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100" w:rsidRDefault="00DE3313" w:rsidP="00DE331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E3313">
        <w:rPr>
          <w:rFonts w:ascii="Times New Roman" w:hAnsi="Times New Roman" w:cs="Times New Roman"/>
          <w:sz w:val="28"/>
          <w:szCs w:val="28"/>
        </w:rPr>
        <w:t>Список практических навыков для промежуточной аттестации 1 семестра</w:t>
      </w:r>
    </w:p>
    <w:p w:rsidR="00DE3313" w:rsidRDefault="00DE3313" w:rsidP="00DE3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E3313">
        <w:rPr>
          <w:rFonts w:ascii="Times New Roman" w:hAnsi="Times New Roman" w:cs="Times New Roman"/>
          <w:sz w:val="28"/>
          <w:szCs w:val="28"/>
        </w:rPr>
        <w:t xml:space="preserve">рактические навыки по модулю 1 </w:t>
      </w:r>
    </w:p>
    <w:p w:rsid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 xml:space="preserve">1. Схема и анализ данных </w:t>
      </w:r>
      <w:proofErr w:type="spellStart"/>
      <w:r w:rsidRPr="00DE3313">
        <w:rPr>
          <w:rFonts w:ascii="Times New Roman" w:hAnsi="Times New Roman" w:cs="Times New Roman"/>
          <w:sz w:val="28"/>
          <w:szCs w:val="28"/>
        </w:rPr>
        <w:t>аллергологического</w:t>
      </w:r>
      <w:proofErr w:type="spellEnd"/>
      <w:r w:rsidRPr="00DE3313">
        <w:rPr>
          <w:rFonts w:ascii="Times New Roman" w:hAnsi="Times New Roman" w:cs="Times New Roman"/>
          <w:sz w:val="28"/>
          <w:szCs w:val="28"/>
        </w:rPr>
        <w:t xml:space="preserve"> анамнеза у больных с различными аллергическими заболеваниями. </w:t>
      </w:r>
    </w:p>
    <w:p w:rsid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 xml:space="preserve">2. Амбулаторный прием пациентов с аллергическими заболеваниями. </w:t>
      </w:r>
    </w:p>
    <w:p w:rsid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 xml:space="preserve">3. Ведение медицинской документации – заполнение амбулаторных карт и медицинских карт стационарных больных. </w:t>
      </w:r>
    </w:p>
    <w:p w:rsid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 xml:space="preserve">4. Освоение методики проведения лабораторных методов исследования. Общеклинические методы исследования. </w:t>
      </w:r>
    </w:p>
    <w:p w:rsid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 xml:space="preserve">5. Специфические методы: -проведение кожных проб с аллергенами и оценка результатов -ИФА на определение специфических </w:t>
      </w:r>
      <w:proofErr w:type="spellStart"/>
      <w:r w:rsidRPr="00DE3313">
        <w:rPr>
          <w:rFonts w:ascii="Times New Roman" w:hAnsi="Times New Roman" w:cs="Times New Roman"/>
          <w:sz w:val="28"/>
          <w:szCs w:val="28"/>
        </w:rPr>
        <w:t>IgE</w:t>
      </w:r>
      <w:proofErr w:type="spellEnd"/>
      <w:r w:rsidRPr="00DE3313">
        <w:rPr>
          <w:rFonts w:ascii="Times New Roman" w:hAnsi="Times New Roman" w:cs="Times New Roman"/>
          <w:sz w:val="28"/>
          <w:szCs w:val="28"/>
        </w:rPr>
        <w:t xml:space="preserve"> - проведение назального провокационного теста -проведение конъюнктива</w:t>
      </w:r>
      <w:r>
        <w:rPr>
          <w:rFonts w:ascii="Times New Roman" w:hAnsi="Times New Roman" w:cs="Times New Roman"/>
          <w:sz w:val="28"/>
          <w:szCs w:val="28"/>
        </w:rPr>
        <w:t xml:space="preserve">льного провокационного теста </w:t>
      </w:r>
    </w:p>
    <w:p w:rsid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 xml:space="preserve">6. На основании анамнестических и клинико-диагностических данных и результатов специфического обследования поставить диагноз и назначить лечение больным основными аллергическими заболеваниями. </w:t>
      </w:r>
    </w:p>
    <w:p w:rsid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>7. Проведение АСИТ. Схемы лечения. Применение различных форм лечебных аллергенов.</w:t>
      </w:r>
    </w:p>
    <w:p w:rsid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 xml:space="preserve"> 8. Обеспечение контроля за проведением АСИТ.</w:t>
      </w:r>
    </w:p>
    <w:p w:rsid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</w:p>
    <w:p w:rsidR="00DE3313" w:rsidRP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>Практические навыки к модулю 2</w:t>
      </w:r>
    </w:p>
    <w:p w:rsidR="00DE3313" w:rsidRP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 xml:space="preserve">1. Особенности сбора </w:t>
      </w:r>
      <w:proofErr w:type="spellStart"/>
      <w:r w:rsidRPr="00DE3313">
        <w:rPr>
          <w:rFonts w:ascii="Times New Roman" w:hAnsi="Times New Roman" w:cs="Times New Roman"/>
          <w:sz w:val="28"/>
          <w:szCs w:val="28"/>
        </w:rPr>
        <w:t>аллергологического</w:t>
      </w:r>
      <w:proofErr w:type="spellEnd"/>
      <w:r w:rsidRPr="00DE3313">
        <w:rPr>
          <w:rFonts w:ascii="Times New Roman" w:hAnsi="Times New Roman" w:cs="Times New Roman"/>
          <w:sz w:val="28"/>
          <w:szCs w:val="28"/>
        </w:rPr>
        <w:t xml:space="preserve"> анамнеза у больного с респираторными</w:t>
      </w:r>
    </w:p>
    <w:p w:rsidR="00DE3313" w:rsidRP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>формами аллергических заболеваний.</w:t>
      </w:r>
    </w:p>
    <w:p w:rsidR="00DE3313" w:rsidRP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>2. Амбулаторный прием пациентов с бронхиальной астмой, аллергическим ринитом,</w:t>
      </w:r>
    </w:p>
    <w:p w:rsidR="00DE3313" w:rsidRP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>аллергическим конъюнктивитом. Ведение пациентов с бронхиальной астмой,</w:t>
      </w:r>
    </w:p>
    <w:p w:rsidR="00DE3313" w:rsidRP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>аллергическим ринитом, аллергическим конъюнктивитом.</w:t>
      </w:r>
    </w:p>
    <w:p w:rsidR="00DE3313" w:rsidRP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>3. Ведение медицинской документации – заполнение амбулаторных карт и</w:t>
      </w:r>
    </w:p>
    <w:p w:rsidR="00DE3313" w:rsidRP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>медицинских карт стационарных больных с бронхиальной астмой, аллергическим</w:t>
      </w:r>
    </w:p>
    <w:p w:rsidR="00DE3313" w:rsidRP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lastRenderedPageBreak/>
        <w:t>ринитом, аллергическим конъюнктивитом.</w:t>
      </w:r>
    </w:p>
    <w:p w:rsidR="00DE3313" w:rsidRP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>4. Проведение кожных проб с аллергенами и оценка результатов.</w:t>
      </w:r>
    </w:p>
    <w:p w:rsidR="00DE3313" w:rsidRP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 xml:space="preserve">5. Проведение назального провокационного теста и </w:t>
      </w:r>
      <w:proofErr w:type="spellStart"/>
      <w:r w:rsidRPr="00DE3313">
        <w:rPr>
          <w:rFonts w:ascii="Times New Roman" w:hAnsi="Times New Roman" w:cs="Times New Roman"/>
          <w:sz w:val="28"/>
          <w:szCs w:val="28"/>
        </w:rPr>
        <w:t>интепретация</w:t>
      </w:r>
      <w:proofErr w:type="spellEnd"/>
      <w:r w:rsidRPr="00DE3313">
        <w:rPr>
          <w:rFonts w:ascii="Times New Roman" w:hAnsi="Times New Roman" w:cs="Times New Roman"/>
          <w:sz w:val="28"/>
          <w:szCs w:val="28"/>
        </w:rPr>
        <w:t xml:space="preserve"> полученных</w:t>
      </w:r>
    </w:p>
    <w:p w:rsidR="00DE3313" w:rsidRP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>результатов.</w:t>
      </w:r>
    </w:p>
    <w:p w:rsidR="00DE3313" w:rsidRP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 xml:space="preserve">6. Проведение конъюнктивального провокационного теста и </w:t>
      </w:r>
      <w:proofErr w:type="spellStart"/>
      <w:r w:rsidRPr="00DE3313">
        <w:rPr>
          <w:rFonts w:ascii="Times New Roman" w:hAnsi="Times New Roman" w:cs="Times New Roman"/>
          <w:sz w:val="28"/>
          <w:szCs w:val="28"/>
        </w:rPr>
        <w:t>интепретация</w:t>
      </w:r>
      <w:proofErr w:type="spellEnd"/>
    </w:p>
    <w:p w:rsidR="00DE3313" w:rsidRP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>полученных результатов.</w:t>
      </w:r>
    </w:p>
    <w:p w:rsidR="00DE3313" w:rsidRP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>7. Исследование функции внешнего дыхания: проведение спирографии,</w:t>
      </w:r>
    </w:p>
    <w:p w:rsidR="00DE3313" w:rsidRP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3313">
        <w:rPr>
          <w:rFonts w:ascii="Times New Roman" w:hAnsi="Times New Roman" w:cs="Times New Roman"/>
          <w:sz w:val="28"/>
          <w:szCs w:val="28"/>
        </w:rPr>
        <w:t>бодиплетизмографии</w:t>
      </w:r>
      <w:proofErr w:type="spellEnd"/>
      <w:r w:rsidRPr="00DE33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3313">
        <w:rPr>
          <w:rFonts w:ascii="Times New Roman" w:hAnsi="Times New Roman" w:cs="Times New Roman"/>
          <w:sz w:val="28"/>
          <w:szCs w:val="28"/>
        </w:rPr>
        <w:t>Интепретация</w:t>
      </w:r>
      <w:proofErr w:type="spellEnd"/>
      <w:r w:rsidRPr="00DE3313">
        <w:rPr>
          <w:rFonts w:ascii="Times New Roman" w:hAnsi="Times New Roman" w:cs="Times New Roman"/>
          <w:sz w:val="28"/>
          <w:szCs w:val="28"/>
        </w:rPr>
        <w:t xml:space="preserve"> полученных результатов.</w:t>
      </w:r>
    </w:p>
    <w:p w:rsidR="00DE3313" w:rsidRP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>8. Проведение ингаляционной провокационной пробы с аллергенами и</w:t>
      </w:r>
    </w:p>
    <w:p w:rsidR="00DE3313" w:rsidRP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3313">
        <w:rPr>
          <w:rFonts w:ascii="Times New Roman" w:hAnsi="Times New Roman" w:cs="Times New Roman"/>
          <w:sz w:val="28"/>
          <w:szCs w:val="28"/>
        </w:rPr>
        <w:t>интепретация</w:t>
      </w:r>
      <w:proofErr w:type="spellEnd"/>
      <w:r w:rsidRPr="00DE3313">
        <w:rPr>
          <w:rFonts w:ascii="Times New Roman" w:hAnsi="Times New Roman" w:cs="Times New Roman"/>
          <w:sz w:val="28"/>
          <w:szCs w:val="28"/>
        </w:rPr>
        <w:t xml:space="preserve"> полученных результатов.</w:t>
      </w:r>
    </w:p>
    <w:p w:rsidR="00DE3313" w:rsidRP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>9. Проведение тестов на выявление бронхиальной гиперреактивности: -прямых и</w:t>
      </w:r>
    </w:p>
    <w:p w:rsidR="00DE3313" w:rsidRP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>непрямых методов, оценка полученных результатов.</w:t>
      </w:r>
    </w:p>
    <w:p w:rsidR="00DE3313" w:rsidRP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>10. На основании анамнестических и клинико-диагностических данных, результатов</w:t>
      </w:r>
    </w:p>
    <w:p w:rsidR="00DE3313" w:rsidRP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>специфического обследования поставить диагноз и назначить лечение больным с</w:t>
      </w:r>
    </w:p>
    <w:p w:rsidR="00DE3313" w:rsidRP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>бронхиальной астмой, аллергическим ринитом, аллергическим конъюнктивитом.</w:t>
      </w:r>
    </w:p>
    <w:p w:rsidR="00DE3313" w:rsidRP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 xml:space="preserve">11. Оказание неотложной помощи при остром приступе </w:t>
      </w:r>
      <w:proofErr w:type="spellStart"/>
      <w:r w:rsidRPr="00DE3313">
        <w:rPr>
          <w:rFonts w:ascii="Times New Roman" w:hAnsi="Times New Roman" w:cs="Times New Roman"/>
          <w:sz w:val="28"/>
          <w:szCs w:val="28"/>
        </w:rPr>
        <w:t>бронхоспазма</w:t>
      </w:r>
      <w:proofErr w:type="spellEnd"/>
      <w:r w:rsidRPr="00DE3313">
        <w:rPr>
          <w:rFonts w:ascii="Times New Roman" w:hAnsi="Times New Roman" w:cs="Times New Roman"/>
          <w:sz w:val="28"/>
          <w:szCs w:val="28"/>
        </w:rPr>
        <w:t>.</w:t>
      </w:r>
    </w:p>
    <w:p w:rsidR="00DE3313" w:rsidRP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>12. Проведение АСИТ. Схемы лечения. Применение различных форм лечебных</w:t>
      </w:r>
    </w:p>
    <w:p w:rsidR="00DE3313" w:rsidRP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>аллергенов у больных с аллергическим ринитом и бронхиальной астмой.</w:t>
      </w:r>
    </w:p>
    <w:p w:rsidR="00DE3313" w:rsidRPr="00DE3313" w:rsidRDefault="00DE3313" w:rsidP="00DE3313">
      <w:pPr>
        <w:rPr>
          <w:rFonts w:ascii="Times New Roman" w:hAnsi="Times New Roman" w:cs="Times New Roman"/>
          <w:sz w:val="28"/>
          <w:szCs w:val="28"/>
        </w:rPr>
      </w:pPr>
      <w:r w:rsidRPr="00DE3313">
        <w:rPr>
          <w:rFonts w:ascii="Times New Roman" w:hAnsi="Times New Roman" w:cs="Times New Roman"/>
          <w:sz w:val="28"/>
          <w:szCs w:val="28"/>
        </w:rPr>
        <w:t>13. Обеспечение контроля за проведением АСИТ.</w:t>
      </w:r>
    </w:p>
    <w:sectPr w:rsidR="00DE3313" w:rsidRPr="00DE3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37"/>
    <w:rsid w:val="007C1100"/>
    <w:rsid w:val="008A0537"/>
    <w:rsid w:val="00D835A8"/>
    <w:rsid w:val="00DE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61B02-9FED-463E-9FDE-4370BC0F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aliya.klyucharova@outlook.com</dc:creator>
  <cp:keywords/>
  <dc:description/>
  <cp:lastModifiedBy>Шафкат Курмаев</cp:lastModifiedBy>
  <cp:revision>2</cp:revision>
  <dcterms:created xsi:type="dcterms:W3CDTF">2025-05-11T14:02:00Z</dcterms:created>
  <dcterms:modified xsi:type="dcterms:W3CDTF">2025-05-11T14:02:00Z</dcterms:modified>
</cp:coreProperties>
</file>